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32</w:t>
      </w:r>
      <w:r>
        <w:rPr>
          <w:rFonts w:ascii="Times New Roman" w:eastAsia="Times New Roman" w:hAnsi="Times New Roman" w:cs="Times New Roman"/>
          <w:sz w:val="22"/>
          <w:szCs w:val="22"/>
        </w:rPr>
        <w:t>9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634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ind w:firstLine="635"/>
        <w:rPr>
          <w:sz w:val="12"/>
          <w:szCs w:val="12"/>
        </w:rPr>
      </w:pPr>
    </w:p>
    <w:p>
      <w:pPr>
        <w:spacing w:before="0" w:after="0"/>
        <w:ind w:left="2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апреля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3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Ханты-Мансийского автономного округа – Югры Агзямова Р.В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(628309, ХМАО-Югра, г. Нефтеюганск, 1 </w:t>
      </w:r>
      <w:r>
        <w:rPr>
          <w:rFonts w:ascii="Times New Roman" w:eastAsia="Times New Roman" w:hAnsi="Times New Roman" w:cs="Times New Roman"/>
          <w:sz w:val="25"/>
          <w:szCs w:val="25"/>
        </w:rPr>
        <w:t>мкр</w:t>
      </w:r>
      <w:r>
        <w:rPr>
          <w:rFonts w:ascii="Times New Roman" w:eastAsia="Times New Roman" w:hAnsi="Times New Roman" w:cs="Times New Roman"/>
          <w:sz w:val="25"/>
          <w:szCs w:val="25"/>
        </w:rPr>
        <w:t>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ind w:left="58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Мансуржона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Муроджон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угли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Style w:val="cat-ExternalSystemDefinedgrp-40rplc-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PassportDatagrp-28rplc-6"/>
          <w:rFonts w:ascii="Times New Roman" w:eastAsia="Times New Roman" w:hAnsi="Times New Roman" w:cs="Times New Roman"/>
          <w:sz w:val="25"/>
          <w:szCs w:val="25"/>
        </w:rPr>
        <w:t>паспортные данные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зарегистрированного и проживающего по адресу: </w:t>
      </w:r>
      <w:r>
        <w:rPr>
          <w:rStyle w:val="cat-UserDefinedgrp-41rplc-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Style w:val="cat-ExternalSystemDefinedgrp-38rplc-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Style w:val="cat-ExternalSystemDefinedgrp-39rplc-1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left="2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left="428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26.11.2024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проживающий по адресу: </w:t>
      </w:r>
      <w:r>
        <w:rPr>
          <w:rStyle w:val="cat-UserDefinedgrp-41rplc-14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  <w:sz w:val="25"/>
          <w:szCs w:val="25"/>
        </w:rPr>
        <w:t>25.11.2024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назначенный постановлением по делу об адм</w:t>
      </w:r>
      <w:r>
        <w:rPr>
          <w:rFonts w:ascii="Times New Roman" w:eastAsia="Times New Roman" w:hAnsi="Times New Roman" w:cs="Times New Roman"/>
          <w:sz w:val="25"/>
          <w:szCs w:val="25"/>
        </w:rPr>
        <w:t>инистративном правонарушении УИН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1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13.09.2024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</w:t>
      </w:r>
      <w:r>
        <w:rPr>
          <w:rFonts w:ascii="Times New Roman" w:eastAsia="Times New Roman" w:hAnsi="Times New Roman" w:cs="Times New Roman"/>
          <w:sz w:val="25"/>
          <w:szCs w:val="25"/>
        </w:rPr>
        <w:t>ст. 12.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24.09.2024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врученного ему </w:t>
      </w:r>
      <w:r>
        <w:rPr>
          <w:rFonts w:ascii="Times New Roman" w:eastAsia="Times New Roman" w:hAnsi="Times New Roman" w:cs="Times New Roman"/>
          <w:sz w:val="25"/>
          <w:szCs w:val="25"/>
        </w:rPr>
        <w:t>13.09.2024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заседание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.,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надлежащим образом о времени и месте рассмотрения административного материала, не явился, ходатайств об отложении дела от него не поступало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24.03.2005 года № 5 «О некоторых вопросах,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 в его отсутствие.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протоколом об административном правонарушении </w:t>
      </w:r>
      <w:r>
        <w:rPr>
          <w:rStyle w:val="cat-UserDefinedgrp-43rplc-27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28.02.2025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установленный срок не уплатил штраф, с его подписью о том, что с данным протоколом ознакомлен, права разъяснены,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копию протокола получил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УИН: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42rplc-3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 13.09.2024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из которого следует, что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 1 ст. 12.5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00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5"/>
          <w:szCs w:val="25"/>
        </w:rPr>
        <w:t>24.09.2024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копией определения об исправлении описки от 13.09.2024;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карточкой правонарушения;</w:t>
      </w:r>
    </w:p>
    <w:p>
      <w:pPr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карточкой операции с ВУ;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- информацией ГИС ГМП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 оплате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05.03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исполнительному производству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tabs>
          <w:tab w:val="left" w:pos="769"/>
        </w:tabs>
        <w:spacing w:before="0" w:after="0"/>
        <w:ind w:left="580" w:right="2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сведе</w:t>
      </w:r>
      <w:r>
        <w:rPr>
          <w:rFonts w:ascii="Times New Roman" w:eastAsia="Times New Roman" w:hAnsi="Times New Roman" w:cs="Times New Roman"/>
          <w:sz w:val="25"/>
          <w:szCs w:val="25"/>
        </w:rPr>
        <w:t>ниями административной практики.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 учетом требований ст. 32.2 КоАП РФ, последним днем оплаты штрафа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являлось </w:t>
      </w:r>
      <w:r>
        <w:rPr>
          <w:rFonts w:ascii="Times New Roman" w:eastAsia="Times New Roman" w:hAnsi="Times New Roman" w:cs="Times New Roman"/>
          <w:sz w:val="25"/>
          <w:szCs w:val="25"/>
        </w:rPr>
        <w:t>25.11.2024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Взыскание штрафа </w:t>
      </w:r>
      <w:r>
        <w:rPr>
          <w:rFonts w:ascii="Times New Roman" w:eastAsia="Times New Roman" w:hAnsi="Times New Roman" w:cs="Times New Roman"/>
          <w:sz w:val="25"/>
          <w:szCs w:val="25"/>
        </w:rPr>
        <w:t>05.03.2025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после установленного срока не исключает наличие в действиях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М.М. состава административного правонарушения по ч. 1 ст. 20.25 КоАП РФ и его вину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</w:t>
      </w:r>
      <w:r>
        <w:rPr>
          <w:rFonts w:ascii="Times New Roman" w:eastAsia="Times New Roman" w:hAnsi="Times New Roman" w:cs="Times New Roman"/>
          <w:sz w:val="25"/>
          <w:szCs w:val="25"/>
        </w:rPr>
        <w:t>ениях, судья не усматривает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Учитывая установленные обстоятельства, данные о личности </w:t>
      </w:r>
      <w:r>
        <w:rPr>
          <w:rFonts w:ascii="Times New Roman" w:eastAsia="Times New Roman" w:hAnsi="Times New Roman" w:cs="Times New Roman"/>
          <w:sz w:val="25"/>
          <w:szCs w:val="25"/>
        </w:rPr>
        <w:t>Минуллаев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М.М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</w:t>
      </w:r>
      <w:r>
        <w:rPr>
          <w:rFonts w:ascii="Times New Roman" w:eastAsia="Times New Roman" w:hAnsi="Times New Roman" w:cs="Times New Roman"/>
          <w:sz w:val="25"/>
          <w:szCs w:val="25"/>
        </w:rPr>
        <w:t>судья назначает ему административное наказание в виде административного штрафа.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left="4160"/>
        <w:rPr>
          <w:sz w:val="8"/>
          <w:szCs w:val="8"/>
        </w:rPr>
      </w:pP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Минуллаева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Мансуржона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Муроджон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угли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Штраф подлежит уплате на счет: </w:t>
      </w:r>
      <w:r>
        <w:rPr>
          <w:rFonts w:ascii="Times New Roman" w:eastAsia="Times New Roman" w:hAnsi="Times New Roman" w:cs="Times New Roman"/>
          <w:sz w:val="25"/>
          <w:szCs w:val="25"/>
        </w:rPr>
        <w:t>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олучатель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  <w:sz w:val="25"/>
          <w:szCs w:val="25"/>
        </w:rPr>
        <w:t>0412365400395003292520143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5"/>
          <w:szCs w:val="25"/>
        </w:rPr>
        <w:t>Нефтеюганский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  <w:sz w:val="25"/>
          <w:szCs w:val="25"/>
        </w:rPr>
        <w:t>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  <w:sectPr>
          <w:pgMar w:header="708" w:footer="708"/>
          <w:cols w:space="708"/>
        </w:sectPr>
      </w:pPr>
    </w:p>
    <w:p>
      <w:pPr>
        <w:spacing w:before="0" w:after="0"/>
        <w:rPr>
          <w:sz w:val="25"/>
          <w:szCs w:val="25"/>
        </w:r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Р.В. </w:t>
      </w:r>
      <w:r>
        <w:rPr>
          <w:rFonts w:ascii="Times New Roman" w:eastAsia="Times New Roman" w:hAnsi="Times New Roman" w:cs="Times New Roman"/>
          <w:sz w:val="25"/>
          <w:szCs w:val="25"/>
        </w:rPr>
        <w:t>Агзямова</w:t>
      </w:r>
    </w:p>
    <w:tbl>
      <w:tblPr>
        <w:tblW w:w="10723" w:type="dxa"/>
        <w:tblInd w:w="221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114"/>
        <w:gridCol w:w="5609"/>
      </w:tblGrid>
      <w:tr>
        <w:tblPrEx>
          <w:tblW w:w="10723" w:type="dxa"/>
          <w:tblInd w:w="221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51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 w:line="360" w:lineRule="auto"/>
        <w:ind w:left="284"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 w:line="278" w:lineRule="atLeast"/>
        <w:ind w:left="426" w:right="460"/>
        <w:jc w:val="both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0rplc-5">
    <w:name w:val="cat-ExternalSystemDefined grp-40 rplc-5"/>
    <w:basedOn w:val="DefaultParagraphFont"/>
  </w:style>
  <w:style w:type="character" w:customStyle="1" w:styleId="cat-PassportDatagrp-28rplc-6">
    <w:name w:val="cat-PassportData grp-28 rplc-6"/>
    <w:basedOn w:val="DefaultParagraphFont"/>
  </w:style>
  <w:style w:type="character" w:customStyle="1" w:styleId="cat-UserDefinedgrp-41rplc-7">
    <w:name w:val="cat-UserDefined grp-41 rplc-7"/>
    <w:basedOn w:val="DefaultParagraphFont"/>
  </w:style>
  <w:style w:type="character" w:customStyle="1" w:styleId="cat-ExternalSystemDefinedgrp-38rplc-9">
    <w:name w:val="cat-ExternalSystemDefined grp-38 rplc-9"/>
    <w:basedOn w:val="DefaultParagraphFont"/>
  </w:style>
  <w:style w:type="character" w:customStyle="1" w:styleId="cat-ExternalSystemDefinedgrp-39rplc-11">
    <w:name w:val="cat-ExternalSystemDefined grp-39 rplc-11"/>
    <w:basedOn w:val="DefaultParagraphFont"/>
  </w:style>
  <w:style w:type="character" w:customStyle="1" w:styleId="cat-UserDefinedgrp-41rplc-14">
    <w:name w:val="cat-UserDefined grp-41 rplc-14"/>
    <w:basedOn w:val="DefaultParagraphFont"/>
  </w:style>
  <w:style w:type="character" w:customStyle="1" w:styleId="cat-UserDefinedgrp-42rplc-18">
    <w:name w:val="cat-UserDefined grp-42 rplc-18"/>
    <w:basedOn w:val="DefaultParagraphFont"/>
  </w:style>
  <w:style w:type="character" w:customStyle="1" w:styleId="cat-UserDefinedgrp-43rplc-27">
    <w:name w:val="cat-UserDefined grp-43 rplc-27"/>
    <w:basedOn w:val="DefaultParagraphFont"/>
  </w:style>
  <w:style w:type="character" w:customStyle="1" w:styleId="cat-UserDefinedgrp-42rplc-31">
    <w:name w:val="cat-UserDefined grp-42 rplc-31"/>
    <w:basedOn w:val="DefaultParagraphFont"/>
  </w:style>
  <w:style w:type="character" w:customStyle="1" w:styleId="cat-UserDefinedgrp-44rplc-54">
    <w:name w:val="cat-UserDefined grp-44 rplc-54"/>
    <w:basedOn w:val="DefaultParagraphFont"/>
  </w:style>
  <w:style w:type="character" w:customStyle="1" w:styleId="cat-UserDefinedgrp-45rplc-57">
    <w:name w:val="cat-UserDefined grp-45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